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A94CB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C4156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ДАТА:15</w:t>
      </w:r>
      <w:bookmarkStart w:id="0" w:name="_GoBack"/>
      <w:bookmarkEnd w:id="0"/>
      <w:r w:rsidR="00CB4169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124E2D" w:rsidRDefault="002F70E2" w:rsidP="00367CFB">
      <w:pPr>
        <w:pStyle w:val="5"/>
        <w:shd w:val="clear" w:color="auto" w:fill="FFFFFF"/>
        <w:rPr>
          <w:rFonts w:ascii="Arial" w:hAnsi="Arial" w:cs="Arial"/>
          <w:b w:val="0"/>
          <w:bCs w:val="0"/>
          <w:color w:val="1D1D1B"/>
          <w:sz w:val="48"/>
          <w:szCs w:val="48"/>
        </w:rPr>
      </w:pPr>
      <w:r w:rsidRPr="00963FDA">
        <w:rPr>
          <w:sz w:val="24"/>
          <w:szCs w:val="24"/>
        </w:rPr>
        <w:t xml:space="preserve">Урок  </w:t>
      </w:r>
      <w:r w:rsidR="00C41562">
        <w:rPr>
          <w:sz w:val="24"/>
          <w:szCs w:val="24"/>
        </w:rPr>
        <w:t>12-13</w:t>
      </w:r>
      <w:r w:rsidRPr="00963FDA">
        <w:rPr>
          <w:sz w:val="24"/>
          <w:szCs w:val="24"/>
        </w:rPr>
        <w:t>.</w:t>
      </w:r>
      <w:r>
        <w:rPr>
          <w:sz w:val="24"/>
          <w:szCs w:val="24"/>
        </w:rPr>
        <w:t>Тема урока:</w:t>
      </w:r>
      <w:r w:rsidRPr="00963FDA">
        <w:rPr>
          <w:sz w:val="24"/>
          <w:szCs w:val="24"/>
        </w:rPr>
        <w:t xml:space="preserve"> </w:t>
      </w:r>
      <w:r w:rsidR="00C41562" w:rsidRPr="009A0E6E">
        <w:rPr>
          <w:bCs w:val="0"/>
          <w:sz w:val="24"/>
          <w:szCs w:val="24"/>
        </w:rPr>
        <w:t>Метание гранаты с места и с 4 – 5 шагов разбега в цель.</w:t>
      </w:r>
      <w:r w:rsidR="00C41562" w:rsidRPr="009A0E6E">
        <w:rPr>
          <w:bCs w:val="0"/>
          <w:color w:val="1D1D1B"/>
          <w:sz w:val="24"/>
          <w:szCs w:val="24"/>
        </w:rPr>
        <w:t xml:space="preserve"> Метание гранаты с места и с 4 – 5 шагов разбега на дальность</w:t>
      </w:r>
      <w:r w:rsidR="00C41562">
        <w:rPr>
          <w:bCs w:val="0"/>
          <w:color w:val="1D1D1B"/>
          <w:sz w:val="24"/>
          <w:szCs w:val="24"/>
        </w:rPr>
        <w:t>.</w:t>
      </w:r>
    </w:p>
    <w:p w:rsidR="00C41562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C41562" w:rsidRPr="009A0E6E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 теоретической части представлены:</w:t>
      </w:r>
    </w:p>
    <w:p w:rsidR="00C41562" w:rsidRPr="009A0E6E" w:rsidRDefault="00C41562" w:rsidP="00C41562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техника метания учебной гранаты в цель с места и с бросковых шагов;</w:t>
      </w:r>
    </w:p>
    <w:p w:rsidR="00C41562" w:rsidRPr="009A0E6E" w:rsidRDefault="00C41562" w:rsidP="00C41562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техника метания учебной гранаты на дальность.</w:t>
      </w:r>
    </w:p>
    <w:p w:rsidR="00C41562" w:rsidRPr="009A0E6E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Данный урок посвящён изучению техники метания учебной гранаты с места и с 4—5 шагов разбега в цель.</w:t>
      </w:r>
    </w:p>
    <w:p w:rsidR="00C41562" w:rsidRPr="009A0E6E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Глоссарий</w:t>
      </w:r>
    </w:p>
    <w:p w:rsidR="00C41562" w:rsidRPr="009A0E6E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Военно-прикладное упражнение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упражнение, имеющее военно-прикладное значение; способствует развитию качеств и навыков, необходимых для различных воинских специальностей.</w:t>
      </w:r>
    </w:p>
    <w:p w:rsidR="00C41562" w:rsidRPr="009A0E6E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Граната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легкоатлетический метательный снаряд.</w:t>
      </w:r>
    </w:p>
    <w:p w:rsidR="00C41562" w:rsidRPr="009A0E6E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Бросковые шаги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шаги разбега перед броском снаряда.</w:t>
      </w:r>
    </w:p>
    <w:p w:rsidR="00C41562" w:rsidRPr="009A0E6E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Разбег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ускорение перед метанием для придания снаряду максимальной скорости.</w:t>
      </w:r>
    </w:p>
    <w:p w:rsidR="00C41562" w:rsidRPr="009F0BE6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Обмен веществ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это совокупность процессов превращения веществ и энергии, происходящих в живых организмах, обмен веществами и энергией между организмом и окружающей средой.</w:t>
      </w:r>
    </w:p>
    <w:p w:rsidR="00C41562" w:rsidRPr="009F0BE6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1562" w:rsidRPr="009F0BE6" w:rsidRDefault="00C41562" w:rsidP="00C4156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r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217584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https://resh.edu.ru/subject/lesson/4780/main/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0BE6">
        <w:rPr>
          <w:rFonts w:ascii="Times New Roman" w:eastAsia="Calibri" w:hAnsi="Times New Roman" w:cs="Times New Roman"/>
          <w:sz w:val="24"/>
          <w:szCs w:val="24"/>
        </w:rPr>
        <w:t>-  посмотреть видео -  написать развернутый конспект.</w:t>
      </w:r>
    </w:p>
    <w:p w:rsidR="00C41562" w:rsidRPr="009F0BE6" w:rsidRDefault="00C41562" w:rsidP="00C41562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Pr="009F0BE6">
        <w:rPr>
          <w:b/>
          <w:bCs/>
          <w:color w:val="1D1D1B"/>
        </w:rPr>
        <w:t> </w:t>
      </w:r>
      <w:r>
        <w:rPr>
          <w:color w:val="1D1D1B"/>
        </w:rPr>
        <w:t>Выполнить отжимание, подтягивание, подъем туловища.</w:t>
      </w:r>
    </w:p>
    <w:p w:rsidR="00C41562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C41562" w:rsidRPr="00986793" w:rsidRDefault="00C41562" w:rsidP="00C41562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C41562" w:rsidRPr="00CE709F" w:rsidRDefault="00C41562" w:rsidP="00C4156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7CFB" w:rsidRPr="00115FAA" w:rsidRDefault="00367CFB" w:rsidP="00C4156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sectPr w:rsidR="00367CFB" w:rsidRPr="0011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436478"/>
    <w:multiLevelType w:val="hybridMultilevel"/>
    <w:tmpl w:val="5B2AA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216EA2"/>
    <w:rsid w:val="00271159"/>
    <w:rsid w:val="002C0566"/>
    <w:rsid w:val="002F6A4D"/>
    <w:rsid w:val="002F70E2"/>
    <w:rsid w:val="00367CFB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F5B17"/>
    <w:rsid w:val="00647D15"/>
    <w:rsid w:val="00692516"/>
    <w:rsid w:val="006C6C7F"/>
    <w:rsid w:val="006D07B4"/>
    <w:rsid w:val="006E74E1"/>
    <w:rsid w:val="007177E3"/>
    <w:rsid w:val="00784F61"/>
    <w:rsid w:val="007A4892"/>
    <w:rsid w:val="007C1B9A"/>
    <w:rsid w:val="008323FD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41562"/>
    <w:rsid w:val="00CB4169"/>
    <w:rsid w:val="00CE709F"/>
    <w:rsid w:val="00CF506A"/>
    <w:rsid w:val="00E26C26"/>
    <w:rsid w:val="00E363BF"/>
    <w:rsid w:val="00E97EF8"/>
    <w:rsid w:val="00EA36AD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780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2020-05-10T21:10:00Z</dcterms:created>
  <dcterms:modified xsi:type="dcterms:W3CDTF">2020-05-10T21:10:00Z</dcterms:modified>
</cp:coreProperties>
</file>